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ascii="微软雅黑" w:hAnsi="微软雅黑" w:eastAsia="微软雅黑" w:cs="微软雅黑"/>
          <w:caps w:val="0"/>
          <w:color w:val="333333"/>
          <w:spacing w:val="0"/>
          <w:sz w:val="27"/>
          <w:szCs w:val="27"/>
        </w:rPr>
      </w:pPr>
      <w:r>
        <w:rPr>
          <w:rStyle w:val="5"/>
          <w:rFonts w:hint="eastAsia" w:ascii="微软雅黑" w:hAnsi="微软雅黑" w:eastAsia="微软雅黑" w:cs="微软雅黑"/>
          <w:caps w:val="0"/>
          <w:color w:val="333333"/>
          <w:spacing w:val="0"/>
          <w:sz w:val="27"/>
          <w:szCs w:val="27"/>
          <w:bdr w:val="none" w:color="auto" w:sz="0" w:space="0"/>
          <w:shd w:val="clear" w:fill="FFFFFF"/>
        </w:rPr>
        <w:t>研究阐释党的二十大精神重大项目招标选题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（申请者据此可设计具体的研究题目）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1.党的二十大的主题、历史地位和重大意义研究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2.“两个确立”与新时代十年伟大变革研究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3.党的十八大以来“三件大事”的重大现实意义和深远历史意义研究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4.新时代十年伟大变革的深刻内涵和里程碑意义研究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5.“三个务必”的价值意蕴与实践要求研究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6.中国共产党坚定历史自信增强历史主动的成功经验和现实意义研究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7.以中国式现代化全面推进中华民族伟大复兴的理论与实践研究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8.党的自我革命与跳出治乱兴衰历史周期率研究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9.开辟马克思主义中国化时代化新境界的基本原则和路径方法研究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10.新时代中国共产党推进理论创新的理论和实践逻辑研究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11.以“两个结合”继续推进马克思主义中国化时代化研究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12.习近平新时代中国特色社会主义思想的世界观和方法论研究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13.中华优秀传统文化与科学社会主义价值观主张的高度契合性研究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14.新时代新征程中国共产党的使命任务研究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15.中国式现代化的中国特色和本质要求研究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16.中国式现代化的历史脉络与推进路径研究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17.中国式现代化的评价指标与发展规律研究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18.中国式现代化建设中传承中华文明的内涵与价值研究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19.中国式现代化建设中坚持改革开放的目标与重点任务研究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20.超大规模人口国家现代化建设的特点、机遇与挑战研究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21.中等发达国家经济发展水平和社会发展特征研究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22.全面建设社会主义现代化国家必须牢牢把握的重大原则研究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23.在高质量发展中促进共同富裕的制度设计研究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24.新时代中国共产党坚持发扬斗争精神研究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25.世界百年未有之大变局加速演进的动因、趋势与影响研究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26.实现第二个百年奋斗目标新的赶考之路上需防范的重大风险研究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27.坚持把国家和民族发展放在自己力量的基点上重大论断的重大意义和基本要求研究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28.2035年基本实现社会主义现代化的主要标志和重要指标研究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29.以高质量发展推进现代化建设的核心要求与制度保障研究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30.未来15年保持经济运行在合理区间的对策研究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31.实施扩大内需战略同深化供给侧结构性改革有机结合的重大举措研究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32.新时期构建现代化经济体系的目标与重点任务研究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33.构建高水平社会主义市场经济体制的目标与重点任务研究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34.深化要素市场化改革、建设高标准市场体系的重点任务研究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35.重点产业链供应链韧性和安全水平评估与对策研究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36.推进城乡融合和区域协调发展研究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37.国有企业在中国式现代化建设中的使命和任务研究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38.促进各种类型企业平等发展公平竞争的体制机制和政策体系研究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39.深化金融体制改革和守住不发生系统性风险底线研究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40.依法规范和引导资本健康发展研究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41.现代化产业体系的评估指标、发展规律与路径选择研究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42.促进数字经济与实体经济深度融合研究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43.建设农业强国的主要目标、重点任务与对策研究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44.建设宜居宜业和美乡村的基本内涵和重点任务研究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45.构建优势互补、高质量发展的区域经济布局和国土空间体系研究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46.构建大中小城市协调发展格局研究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47.高水平对外开放的新目标新任务研究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48.新时期稳步扩大制度型开放的内涵、目标和重点任务研究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49.新时期开放中提升国际循环质量和水平问题研究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50.依托我国超大规模市场优势增强国内国际市场与资源联动的机制与路径研究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51.营造市场化、法治化、国际化一流营商环境研究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52.维护多元稳定的国际经济格局和经贸关系研究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53.促进教育与科技创新、经济发展更好结合研究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54.提升国家创新体系整体效能研究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55.打赢关键核心技术攻坚战的目标、主攻方向与对策研究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56.加快建设世界重要人才中心和创新高地研究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57.强化现代化建设人才支撑的实现路径与对策研究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58.全过程人民民主的治理效能与实现路径研究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59.坚持走中国人权发展道路研究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60.坚持党的领导、统一战线、协商民主有机结合研究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61.完善基层直接民主制度体系和工作体系研究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62.完善大统战工作格局研究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63.中国特色解决民族问题的道路研究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64.建设中国特色社会主义法治体系研究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65.健全保证宪法全面实施的制度体系研究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66.加强重点领域、新兴领域、涉外领域立法研究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67.深化行政执法体制改革研究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68.深化司法体制综合配套改革的进展与成效研究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69.传承中华优秀传统法律文化研究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70.提升社会治理法治化水平研究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71.推进文化自信自强的时代背景与现实途径研究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72.建设具有强大凝聚力和引领力的社会主义意识形态研究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73.健全网络综合治理体系研究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74.弘扬以伟大建党精神为源头的中国共产党人精神谱系研究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75.完善思想政治工作体系研究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76.推进城乡精神文明建设融合发展研究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77.健全现代公共文化服务体系研究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78.推进文化和旅游深度融合发展研究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79.增强中华文明传播力影响力研究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80.增强公共服务均衡性和可及性研究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81.规范收入分配秩序和财富积累机制研究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82.新征程上就业面临的突出难题与对策研究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83.健全多层次社会保障体系研究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84.实施积极应对人口老龄化国家战略研究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85.深化医药卫生体制改革研究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86.美丽中国建设目标、任务和路径研究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87.山水林田湖草沙一体化保护和系统治理研究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88.协同推进降碳、减污、扩绿、增长的体制机制研究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89.健全现代环境治理体系研究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90.推进以国家公园为主体的自然保护地体系建设研究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91.统筹推进碳达峰碳中和与经济社会协同发展研究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92.新型能源体系建设思路与对策研究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93.积极参与应对气候变化全球治理研究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94.贯彻总体国家安全观体制机制和路径研究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95.以加快构建新安全格局保障新发展格局研究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96.健全国家安全工作体系重点问题研究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97.重点领域国家安全风险防范和应对能力现代化研究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98.新时代公共安全应急框架体系研究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99.健全共建共治共享的社会治理制度研究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100.以新时代党的强军思想指导新域新质作战力量发展研究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101.巩固提高一体化国家战略体系和能力研究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102.坚持和完善“一国两制”制度体系研究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103.完善特别行政区司法制度和法律体系研究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104.新时代党解决台湾问题的总体方略研究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105.世界动荡变革期的特点、影响及对策研究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106.以中国新发展为世界提供新机遇的路径与策略研究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107.全球治理面临的主要挑战和中国方案研究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108.协调推进全球发展倡议和全球安全倡议路径研究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109.全人类共同价值与构建人类命运共同体重大理念研究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110.中国共产党所面对的大党独有难题及应对策略研究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111.以党的自我革命引领社会革命研究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112.完善党的自我革命制度规范体系研究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113.完善党内法规制度体系研究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114.坚持不敢腐、不能腐、不想腐一体推进研究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115.推进反腐败国家立法研究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116.深化对“五个必由之路”规律性认识研究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WJkNmVlY2IzOTlmOGUzNDMyN2EzMmZjY2EyYmMifQ=="/>
  </w:docVars>
  <w:rsids>
    <w:rsidRoot w:val="00000000"/>
    <w:rsid w:val="17D5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2022-12-01T02:22:53Z</dcterms:created>
  <dc:creator>b</dc:creator>
  <cp:lastModifiedBy>奥呐</cp:lastModifiedBy>
  <dcterms:modified xsi:type="dcterms:W3CDTF">2022-12-01T02:23:08Z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DB90FD555F5140CBA4FFC9A2690A9F55</vt:lpwstr>
  </property>
</Properties>
</file>